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3A" w:rsidRDefault="00BF433A" w:rsidP="00BF433A">
      <w:pPr>
        <w:pStyle w:val="ConsPlusNormal"/>
        <w:jc w:val="right"/>
        <w:outlineLvl w:val="0"/>
      </w:pPr>
      <w:r>
        <w:t>Приложение N 2</w:t>
      </w:r>
    </w:p>
    <w:p w:rsidR="00BF433A" w:rsidRDefault="00BF433A" w:rsidP="00BF433A">
      <w:pPr>
        <w:pStyle w:val="ConsPlusNormal"/>
        <w:jc w:val="right"/>
      </w:pPr>
      <w:r>
        <w:t>к распоряжению Правительства</w:t>
      </w:r>
    </w:p>
    <w:p w:rsidR="00BF433A" w:rsidRDefault="00BF433A" w:rsidP="00BF433A">
      <w:pPr>
        <w:pStyle w:val="ConsPlusNormal"/>
        <w:jc w:val="right"/>
      </w:pPr>
      <w:r>
        <w:t>Российской Федерации</w:t>
      </w:r>
    </w:p>
    <w:p w:rsidR="00BF433A" w:rsidRDefault="00BF433A" w:rsidP="00BF433A">
      <w:pPr>
        <w:pStyle w:val="ConsPlusNormal"/>
        <w:jc w:val="right"/>
      </w:pPr>
      <w:r>
        <w:t>от 10 декабря 2018 г. N 2738-р</w:t>
      </w:r>
    </w:p>
    <w:p w:rsidR="00BF433A" w:rsidRDefault="00BF433A" w:rsidP="00BF433A">
      <w:pPr>
        <w:pStyle w:val="ConsPlusNormal"/>
        <w:jc w:val="both"/>
      </w:pPr>
    </w:p>
    <w:p w:rsidR="00BF433A" w:rsidRDefault="00BF433A" w:rsidP="00BF433A">
      <w:pPr>
        <w:pStyle w:val="ConsPlusTitle"/>
        <w:jc w:val="center"/>
      </w:pPr>
      <w:bookmarkStart w:id="0" w:name="Par4782"/>
      <w:bookmarkStart w:id="1" w:name="_GoBack"/>
      <w:bookmarkEnd w:id="0"/>
      <w:r>
        <w:t>ПЕРЕЧЕНЬ</w:t>
      </w:r>
    </w:p>
    <w:p w:rsidR="00BF433A" w:rsidRDefault="00BF433A" w:rsidP="00BF433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BF433A" w:rsidRDefault="00BF433A" w:rsidP="00BF433A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BF433A" w:rsidRDefault="00BF433A" w:rsidP="00BF433A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BF433A" w:rsidRDefault="00BF433A" w:rsidP="00BF433A">
      <w:pPr>
        <w:pStyle w:val="ConsPlusTitle"/>
        <w:jc w:val="center"/>
      </w:pPr>
      <w:r>
        <w:t>МЕДИЦИНСКИХ ОРГАНИЗАЦИЙ</w:t>
      </w:r>
      <w:bookmarkEnd w:id="1"/>
    </w:p>
    <w:p w:rsidR="00BF433A" w:rsidRDefault="00BF433A" w:rsidP="00BF433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BF433A" w:rsidTr="00B01289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3A" w:rsidRDefault="00BF433A" w:rsidP="00B012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3A" w:rsidRDefault="00BF433A" w:rsidP="00B012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3A" w:rsidRDefault="00BF433A" w:rsidP="00B0128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33A" w:rsidRDefault="00BF433A" w:rsidP="00B0128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F433A" w:rsidTr="00B01289">
        <w:tc>
          <w:tcPr>
            <w:tcW w:w="1077" w:type="dxa"/>
            <w:tcBorders>
              <w:top w:val="single" w:sz="4" w:space="0" w:color="auto"/>
            </w:tcBorders>
          </w:tcPr>
          <w:p w:rsidR="00BF433A" w:rsidRDefault="00BF433A" w:rsidP="00B0128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F433A" w:rsidRDefault="00BF433A" w:rsidP="00B0128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капсулы;</w:t>
            </w:r>
          </w:p>
          <w:p w:rsidR="00BF433A" w:rsidRDefault="00BF433A" w:rsidP="00B01289">
            <w:pPr>
              <w:pStyle w:val="ConsPlusNormal"/>
            </w:pPr>
            <w:r>
              <w:t>капсулы кишечнорастворимые;</w:t>
            </w:r>
          </w:p>
          <w:p w:rsidR="00BF433A" w:rsidRDefault="00BF433A" w:rsidP="00B012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433A" w:rsidRDefault="00BF433A" w:rsidP="00B0128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 кишечнорастворимые;</w:t>
            </w:r>
          </w:p>
          <w:p w:rsidR="00BF433A" w:rsidRDefault="00BF433A" w:rsidP="00B01289">
            <w:pPr>
              <w:pStyle w:val="ConsPlusNormal"/>
            </w:pPr>
            <w:r>
              <w:t>таблетки кишечнорастворимые;</w:t>
            </w:r>
          </w:p>
          <w:p w:rsidR="00BF433A" w:rsidRDefault="00BF433A" w:rsidP="00B0128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 пролонгированного действия;</w:t>
            </w:r>
          </w:p>
          <w:p w:rsidR="00BF433A" w:rsidRDefault="00BF433A" w:rsidP="00B0128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раствор для подкожного введения;</w:t>
            </w:r>
          </w:p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раствор для приема внутрь;</w:t>
            </w:r>
          </w:p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сироп;</w:t>
            </w:r>
          </w:p>
          <w:p w:rsidR="00BF433A" w:rsidRDefault="00BF433A" w:rsidP="00B01289">
            <w:pPr>
              <w:pStyle w:val="ConsPlusNormal"/>
            </w:pPr>
            <w:r>
              <w:t>суппозитории ректальные;</w:t>
            </w:r>
          </w:p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капсулы;</w:t>
            </w:r>
          </w:p>
          <w:p w:rsidR="00BF433A" w:rsidRDefault="00BF433A" w:rsidP="00B01289">
            <w:pPr>
              <w:pStyle w:val="ConsPlusNormal"/>
            </w:pPr>
            <w:r>
              <w:t>суспензия для приема внутрь;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суппозитории ректальные;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433A" w:rsidRDefault="00BF433A" w:rsidP="00B01289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сахарной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сироп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F433A" w:rsidRDefault="00BF433A" w:rsidP="00B01289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капсулы;</w:t>
            </w:r>
          </w:p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>таблетки для рассасывания;</w:t>
            </w:r>
          </w:p>
          <w:p w:rsidR="00BF433A" w:rsidRDefault="00BF433A" w:rsidP="00B01289">
            <w:pPr>
              <w:pStyle w:val="ConsPlusNormal"/>
            </w:pPr>
            <w:r>
              <w:t>таблетки жевательные;</w:t>
            </w:r>
          </w:p>
          <w:p w:rsidR="00BF433A" w:rsidRDefault="00BF433A" w:rsidP="00B01289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BF433A" w:rsidRDefault="00BF433A" w:rsidP="00B01289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суппозитории ректальные;</w:t>
            </w:r>
          </w:p>
          <w:p w:rsidR="00BF433A" w:rsidRDefault="00BF433A" w:rsidP="00B01289">
            <w:pPr>
              <w:pStyle w:val="ConsPlusNormal"/>
            </w:pPr>
            <w:r>
              <w:t>суспензия ректальная;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433A" w:rsidRDefault="00BF433A" w:rsidP="00B01289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пролонгированного действия;</w:t>
            </w:r>
          </w:p>
          <w:p w:rsidR="00BF433A" w:rsidRDefault="00BF433A" w:rsidP="00B0128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капсулы;</w:t>
            </w:r>
          </w:p>
          <w:p w:rsidR="00BF433A" w:rsidRDefault="00BF433A" w:rsidP="00B012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BF433A" w:rsidRDefault="00BF433A" w:rsidP="00B012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BF433A" w:rsidRDefault="00BF433A" w:rsidP="00B01289">
            <w:pPr>
              <w:pStyle w:val="ConsPlusNormal"/>
            </w:pPr>
            <w:r>
              <w:t>порошок для приема внутрь;</w:t>
            </w:r>
          </w:p>
          <w:p w:rsidR="00BF433A" w:rsidRDefault="00BF433A" w:rsidP="00B01289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BF433A" w:rsidRDefault="00BF433A" w:rsidP="00B01289">
            <w:pPr>
              <w:pStyle w:val="ConsPlusNormal"/>
            </w:pPr>
            <w:r>
              <w:t>суппозитории вагинальные и ректальные;</w:t>
            </w:r>
          </w:p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гранулы кишечнорастворимые;</w:t>
            </w:r>
          </w:p>
          <w:p w:rsidR="00BF433A" w:rsidRDefault="00BF433A" w:rsidP="00B01289">
            <w:pPr>
              <w:pStyle w:val="ConsPlusNormal"/>
            </w:pPr>
            <w:r>
              <w:t>капсулы;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 кишечнорастворимые;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раствор для инъекций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F433A" w:rsidTr="00B01289">
        <w:tc>
          <w:tcPr>
            <w:tcW w:w="1077" w:type="dxa"/>
            <w:vMerge w:val="restart"/>
          </w:tcPr>
          <w:p w:rsidR="00BF433A" w:rsidRDefault="00BF433A" w:rsidP="00B01289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</w:tcPr>
          <w:p w:rsidR="00BF433A" w:rsidRDefault="00BF433A" w:rsidP="00B01289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F433A" w:rsidTr="00B01289">
        <w:tc>
          <w:tcPr>
            <w:tcW w:w="1077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433A" w:rsidTr="00B01289">
        <w:tc>
          <w:tcPr>
            <w:tcW w:w="1077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пролонгированного действия;</w:t>
            </w:r>
          </w:p>
          <w:p w:rsidR="00BF433A" w:rsidRDefault="00BF433A" w:rsidP="00B012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BF433A" w:rsidRDefault="00BF433A" w:rsidP="00B012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433A" w:rsidTr="00B01289">
        <w:tc>
          <w:tcPr>
            <w:tcW w:w="1077" w:type="dxa"/>
            <w:vMerge w:val="restart"/>
          </w:tcPr>
          <w:p w:rsidR="00BF433A" w:rsidRDefault="00BF433A" w:rsidP="00B01289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5" w:type="dxa"/>
            <w:vMerge w:val="restart"/>
          </w:tcPr>
          <w:p w:rsidR="00BF433A" w:rsidRDefault="00BF433A" w:rsidP="00B012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>таблетки пролонгированного действия;</w:t>
            </w:r>
          </w:p>
          <w:p w:rsidR="00BF433A" w:rsidRDefault="00BF433A" w:rsidP="00B01289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BF433A" w:rsidRDefault="00BF433A" w:rsidP="00B0128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F433A" w:rsidTr="00B01289">
        <w:tc>
          <w:tcPr>
            <w:tcW w:w="1077" w:type="dxa"/>
            <w:vMerge w:val="restart"/>
          </w:tcPr>
          <w:p w:rsidR="00BF433A" w:rsidRDefault="00BF433A" w:rsidP="00B01289">
            <w:pPr>
              <w:pStyle w:val="ConsPlusNormal"/>
              <w:jc w:val="center"/>
            </w:pPr>
            <w:r>
              <w:lastRenderedPageBreak/>
              <w:t>A10BН</w:t>
            </w:r>
          </w:p>
        </w:tc>
        <w:tc>
          <w:tcPr>
            <w:tcW w:w="3685" w:type="dxa"/>
            <w:vMerge w:val="restart"/>
          </w:tcPr>
          <w:p w:rsidR="00BF433A" w:rsidRDefault="00BF433A" w:rsidP="00B01289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драже;</w:t>
            </w:r>
          </w:p>
          <w:p w:rsidR="00BF433A" w:rsidRDefault="00BF433A" w:rsidP="00B01289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BF433A" w:rsidRDefault="00BF433A" w:rsidP="00B01289">
            <w:pPr>
              <w:pStyle w:val="ConsPlusNormal"/>
            </w:pPr>
            <w:r>
              <w:t>капсулы;</w:t>
            </w:r>
          </w:p>
          <w:p w:rsidR="00BF433A" w:rsidRDefault="00BF433A" w:rsidP="00B01289">
            <w:pPr>
              <w:pStyle w:val="ConsPlusNormal"/>
            </w:pPr>
            <w:r>
              <w:t>мазь для наружного применения;</w:t>
            </w:r>
          </w:p>
          <w:p w:rsidR="00BF433A" w:rsidRDefault="00BF433A" w:rsidP="00B01289">
            <w:pPr>
              <w:pStyle w:val="ConsPlusNormal"/>
            </w:pPr>
            <w:r>
              <w:t>раствор для приема внутрь;</w:t>
            </w:r>
          </w:p>
          <w:p w:rsidR="00BF433A" w:rsidRDefault="00BF433A" w:rsidP="00B01289">
            <w:pPr>
              <w:pStyle w:val="ConsPlusNormal"/>
            </w:pPr>
            <w:r>
              <w:t>раствор для приема внутрь (масляный);</w:t>
            </w:r>
          </w:p>
          <w:p w:rsidR="00BF433A" w:rsidRDefault="00BF433A" w:rsidP="00B01289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BF433A" w:rsidRDefault="00BF433A" w:rsidP="00B01289">
            <w:pPr>
              <w:pStyle w:val="ConsPlusNormal"/>
            </w:pPr>
            <w:r>
              <w:t xml:space="preserve">раствор для приема внутрь и наружного </w:t>
            </w:r>
            <w:r>
              <w:lastRenderedPageBreak/>
              <w:t>применения (масляный)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капли для приема внутрь;</w:t>
            </w:r>
          </w:p>
          <w:p w:rsidR="00BF433A" w:rsidRDefault="00BF433A" w:rsidP="00B01289">
            <w:pPr>
              <w:pStyle w:val="ConsPlusNormal"/>
            </w:pPr>
            <w:r>
              <w:t>капсулы;</w:t>
            </w:r>
          </w:p>
          <w:p w:rsidR="00BF433A" w:rsidRDefault="00BF433A" w:rsidP="00B0128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капсулы;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капли для приема внутрь;</w:t>
            </w:r>
          </w:p>
          <w:p w:rsidR="00BF433A" w:rsidRDefault="00BF433A" w:rsidP="00B0128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драже;</w:t>
            </w:r>
          </w:p>
          <w:p w:rsidR="00BF433A" w:rsidRDefault="00BF433A" w:rsidP="00B01289">
            <w:pPr>
              <w:pStyle w:val="ConsPlusNormal"/>
            </w:pPr>
            <w:r>
              <w:t>капли для приема внутрь;</w:t>
            </w:r>
          </w:p>
          <w:p w:rsidR="00BF433A" w:rsidRDefault="00BF433A" w:rsidP="00B01289">
            <w:pPr>
              <w:pStyle w:val="ConsPlusNormal"/>
            </w:pPr>
            <w:r>
              <w:t>капсулы пролонгированного действия;</w:t>
            </w:r>
          </w:p>
          <w:p w:rsidR="00BF433A" w:rsidRDefault="00BF433A" w:rsidP="00B0128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F433A" w:rsidRDefault="00BF433A" w:rsidP="00B01289">
            <w:pPr>
              <w:pStyle w:val="ConsPlusNormal"/>
            </w:pPr>
            <w:r>
              <w:t>порошок для приема внутрь;</w:t>
            </w:r>
          </w:p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раствор для инъекций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lastRenderedPageBreak/>
              <w:t>A12CX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 кишечнорастворимые;</w:t>
            </w:r>
          </w:p>
          <w:p w:rsidR="00BF433A" w:rsidRDefault="00BF433A" w:rsidP="00B0128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F433A" w:rsidRDefault="00BF433A" w:rsidP="00B01289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раствор для инъекций;</w:t>
            </w:r>
          </w:p>
          <w:p w:rsidR="00BF433A" w:rsidRDefault="00BF433A" w:rsidP="00B012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тикагрелор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апиксабан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элтромбопаг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капли для приема внутрь;</w:t>
            </w:r>
          </w:p>
          <w:p w:rsidR="00BF433A" w:rsidRDefault="00BF433A" w:rsidP="00B01289">
            <w:pPr>
              <w:pStyle w:val="ConsPlusNormal"/>
            </w:pPr>
            <w:r>
              <w:t>раствор для приема внутрь;</w:t>
            </w:r>
          </w:p>
          <w:p w:rsidR="00BF433A" w:rsidRDefault="00BF433A" w:rsidP="00B01289">
            <w:pPr>
              <w:pStyle w:val="ConsPlusNormal"/>
            </w:pPr>
            <w:r>
              <w:t>сироп;</w:t>
            </w:r>
          </w:p>
          <w:p w:rsidR="00BF433A" w:rsidRDefault="00BF433A" w:rsidP="00B01289">
            <w:pPr>
              <w:pStyle w:val="ConsPlusNormal"/>
            </w:pPr>
            <w:r>
              <w:t>таблетки жевательные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lastRenderedPageBreak/>
              <w:t>B03AC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 xml:space="preserve">железа (III) гидроксида сахарозный комплекс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раствор для инъекций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раствор для инъекций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BF433A" w:rsidRDefault="00BF433A" w:rsidP="00B012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BF433A" w:rsidRDefault="00BF433A" w:rsidP="00B0128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lastRenderedPageBreak/>
              <w:t>C01AA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>таблетки (для детей)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спрей дозированный;</w:t>
            </w:r>
          </w:p>
          <w:p w:rsidR="00BF433A" w:rsidRDefault="00BF433A" w:rsidP="00B01289">
            <w:pPr>
              <w:pStyle w:val="ConsPlusNormal"/>
            </w:pPr>
            <w:r>
              <w:t>спрей подъязычный дозированный;</w:t>
            </w:r>
          </w:p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капсулы;</w:t>
            </w:r>
          </w:p>
          <w:p w:rsidR="00BF433A" w:rsidRDefault="00BF433A" w:rsidP="00B01289">
            <w:pPr>
              <w:pStyle w:val="ConsPlusNormal"/>
            </w:pPr>
            <w:r>
              <w:t>капсулы пролонгированного действия;</w:t>
            </w:r>
          </w:p>
          <w:p w:rsidR="00BF433A" w:rsidRDefault="00BF433A" w:rsidP="00B01289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BF433A" w:rsidRDefault="00BF433A" w:rsidP="00B0128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>таблетки пролонгированного действия;</w:t>
            </w:r>
          </w:p>
          <w:p w:rsidR="00BF433A" w:rsidRDefault="00BF433A" w:rsidP="00B0128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аэрозоль подъязычный дозированный;</w:t>
            </w:r>
          </w:p>
          <w:p w:rsidR="00BF433A" w:rsidRDefault="00BF433A" w:rsidP="00B01289">
            <w:pPr>
              <w:pStyle w:val="ConsPlusNormal"/>
            </w:pPr>
            <w:r>
              <w:t>капсулы подъязычные;</w:t>
            </w:r>
          </w:p>
          <w:p w:rsidR="00BF433A" w:rsidRDefault="00BF433A" w:rsidP="00B01289">
            <w:pPr>
              <w:pStyle w:val="ConsPlusNormal"/>
            </w:pPr>
            <w:r>
              <w:t>пленки для наклеивания на десну;</w:t>
            </w:r>
          </w:p>
          <w:p w:rsidR="00BF433A" w:rsidRDefault="00BF433A" w:rsidP="00B01289">
            <w:pPr>
              <w:pStyle w:val="ConsPlusNormal"/>
            </w:pPr>
            <w:r>
              <w:t>спрей подъязычный дозированный;</w:t>
            </w:r>
          </w:p>
          <w:p w:rsidR="00BF433A" w:rsidRDefault="00BF433A" w:rsidP="00B01289">
            <w:pPr>
              <w:pStyle w:val="ConsPlusNormal"/>
            </w:pPr>
            <w:r>
              <w:lastRenderedPageBreak/>
              <w:t>таблетки подъязычные;</w:t>
            </w:r>
          </w:p>
          <w:p w:rsidR="00BF433A" w:rsidRDefault="00BF433A" w:rsidP="00B01289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амбризентан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риоцигуат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капсулы;</w:t>
            </w:r>
          </w:p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lastRenderedPageBreak/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капсулы;</w:t>
            </w:r>
          </w:p>
          <w:p w:rsidR="00BF433A" w:rsidRDefault="00BF433A" w:rsidP="00B01289">
            <w:pPr>
              <w:pStyle w:val="ConsPlusNormal"/>
            </w:pPr>
            <w:r>
              <w:t>капсулы пролонгированного действия;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  <w:vMerge w:val="restart"/>
          </w:tcPr>
          <w:p w:rsidR="00BF433A" w:rsidRDefault="00BF433A" w:rsidP="00B01289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</w:tcPr>
          <w:p w:rsidR="00BF433A" w:rsidRDefault="00BF433A" w:rsidP="00B01289">
            <w:pPr>
              <w:pStyle w:val="ConsPlusNormal"/>
            </w:pPr>
            <w:r>
              <w:t xml:space="preserve">другие </w:t>
            </w: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алирокумаб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433A" w:rsidTr="00B01289">
        <w:tc>
          <w:tcPr>
            <w:tcW w:w="1077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эволокумаб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мазь для наружного применения;</w:t>
            </w:r>
          </w:p>
          <w:p w:rsidR="00BF433A" w:rsidRDefault="00BF433A" w:rsidP="00B01289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диоксометилтетрагидро</w:t>
            </w:r>
            <w:proofErr w:type="spellEnd"/>
            <w:r>
              <w:t xml:space="preserve">-пиримидин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>, применяемые в дерматологии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</w:t>
            </w:r>
            <w:r>
              <w:lastRenderedPageBreak/>
              <w:t>активностью (группа III)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lastRenderedPageBreak/>
              <w:t>мометазон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крем для наружного применения;</w:t>
            </w:r>
          </w:p>
          <w:p w:rsidR="00BF433A" w:rsidRDefault="00BF433A" w:rsidP="00B01289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BF433A" w:rsidRDefault="00BF433A" w:rsidP="00B01289">
            <w:pPr>
              <w:pStyle w:val="ConsPlusNormal"/>
            </w:pPr>
            <w:r>
              <w:t>порошок для ингаляций дозированный;</w:t>
            </w:r>
          </w:p>
          <w:p w:rsidR="00BF433A" w:rsidRDefault="00BF433A" w:rsidP="00B0128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раствор для местного применения;</w:t>
            </w:r>
          </w:p>
          <w:p w:rsidR="00BF433A" w:rsidRDefault="00BF433A" w:rsidP="00B0128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F433A" w:rsidRDefault="00BF433A" w:rsidP="00B01289">
            <w:pPr>
              <w:pStyle w:val="ConsPlusNormal"/>
            </w:pPr>
            <w:r>
              <w:t>раствор для наружного применения;</w:t>
            </w:r>
          </w:p>
          <w:p w:rsidR="00BF433A" w:rsidRDefault="00BF433A" w:rsidP="00B01289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BF433A" w:rsidRDefault="00BF433A" w:rsidP="00B01289">
            <w:pPr>
              <w:pStyle w:val="ConsPlusNormal"/>
            </w:pPr>
            <w:r>
              <w:t>спрей для наружного применения (спиртовой);</w:t>
            </w:r>
          </w:p>
          <w:p w:rsidR="00BF433A" w:rsidRDefault="00BF433A" w:rsidP="00B01289">
            <w:pPr>
              <w:pStyle w:val="ConsPlusNormal"/>
            </w:pPr>
            <w:r>
              <w:t>суппозитории вагинальные;</w:t>
            </w:r>
          </w:p>
          <w:p w:rsidR="00BF433A" w:rsidRDefault="00BF433A" w:rsidP="00B01289">
            <w:pPr>
              <w:pStyle w:val="ConsPlusNormal"/>
            </w:pPr>
            <w:r>
              <w:t>таблетки вагинальные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F433A" w:rsidRDefault="00BF433A" w:rsidP="00B0128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BF433A" w:rsidRDefault="00BF433A" w:rsidP="00B01289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BF433A" w:rsidRDefault="00BF433A" w:rsidP="00B01289">
            <w:pPr>
              <w:pStyle w:val="ConsPlusNormal"/>
            </w:pPr>
            <w:r>
              <w:t>раствор для наружного применения;</w:t>
            </w:r>
          </w:p>
          <w:p w:rsidR="00BF433A" w:rsidRDefault="00BF433A" w:rsidP="00B01289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суппозитории вагинальные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гель вагинальный;</w:t>
            </w:r>
          </w:p>
          <w:p w:rsidR="00BF433A" w:rsidRDefault="00BF433A" w:rsidP="00B01289">
            <w:pPr>
              <w:pStyle w:val="ConsPlusNormal"/>
            </w:pPr>
            <w:r>
              <w:t>суппозитории вагинальные;</w:t>
            </w:r>
          </w:p>
          <w:p w:rsidR="00BF433A" w:rsidRDefault="00BF433A" w:rsidP="00B01289">
            <w:pPr>
              <w:pStyle w:val="ConsPlusNormal"/>
            </w:pPr>
            <w:r>
              <w:t>таблетки вагинальные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гель для наружного применения;</w:t>
            </w:r>
          </w:p>
          <w:p w:rsidR="00BF433A" w:rsidRDefault="00BF433A" w:rsidP="00B01289">
            <w:pPr>
              <w:pStyle w:val="ConsPlusNormal"/>
            </w:pPr>
            <w:r>
              <w:t>капсулы;</w:t>
            </w:r>
          </w:p>
          <w:p w:rsidR="00BF433A" w:rsidRDefault="00BF433A" w:rsidP="00B0128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 xml:space="preserve">гонадотропин хорионический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BF433A" w:rsidRDefault="00BF433A" w:rsidP="00B012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 пролонгированного действия;</w:t>
            </w:r>
          </w:p>
          <w:p w:rsidR="00BF433A" w:rsidRDefault="00BF433A" w:rsidP="00B01289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BF433A" w:rsidRDefault="00BF433A" w:rsidP="00B01289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BF433A" w:rsidRDefault="00BF433A" w:rsidP="00B01289">
            <w:pPr>
              <w:pStyle w:val="ConsPlusNormal"/>
            </w:pPr>
            <w:r>
              <w:t>капсулы пролонгированного действия;</w:t>
            </w:r>
          </w:p>
          <w:p w:rsidR="00BF433A" w:rsidRDefault="00BF433A" w:rsidP="00B0128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F433A" w:rsidRDefault="00BF433A" w:rsidP="00B0128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F433A" w:rsidRDefault="00BF433A" w:rsidP="00B012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BF433A" w:rsidRDefault="00BF433A" w:rsidP="00B012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lastRenderedPageBreak/>
              <w:t>H01BA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капли назальные;</w:t>
            </w:r>
          </w:p>
          <w:p w:rsidR="00BF433A" w:rsidRDefault="00BF433A" w:rsidP="00B01289">
            <w:pPr>
              <w:pStyle w:val="ConsPlusNormal"/>
            </w:pPr>
            <w:r>
              <w:t>спрей назальный дозированный;</w:t>
            </w:r>
          </w:p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BF433A" w:rsidRDefault="00BF433A" w:rsidP="00B01289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  <w:r>
              <w:t>;</w:t>
            </w:r>
          </w:p>
          <w:p w:rsidR="00BF433A" w:rsidRDefault="00BF433A" w:rsidP="00B01289">
            <w:pPr>
              <w:pStyle w:val="ConsPlusNormal"/>
            </w:pPr>
            <w:r>
              <w:t>таблетки подъязычные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ланреотид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BF433A" w:rsidRDefault="00BF433A" w:rsidP="00B01289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BF433A" w:rsidRDefault="00BF433A" w:rsidP="00B01289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BF433A" w:rsidRDefault="00BF433A" w:rsidP="00B0128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F433A" w:rsidRDefault="00BF433A" w:rsidP="00B01289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крем для наружного применения;</w:t>
            </w:r>
          </w:p>
          <w:p w:rsidR="00BF433A" w:rsidRDefault="00BF433A" w:rsidP="00B0128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крем для наружного применения;</w:t>
            </w:r>
          </w:p>
          <w:p w:rsidR="00BF433A" w:rsidRDefault="00BF433A" w:rsidP="00B01289">
            <w:pPr>
              <w:pStyle w:val="ConsPlusNormal"/>
            </w:pPr>
            <w:r>
              <w:t>мазь глазная;</w:t>
            </w:r>
          </w:p>
          <w:p w:rsidR="00BF433A" w:rsidRDefault="00BF433A" w:rsidP="00B01289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BF433A" w:rsidRDefault="00BF433A" w:rsidP="00B01289">
            <w:pPr>
              <w:pStyle w:val="ConsPlusNormal"/>
            </w:pPr>
            <w:r>
              <w:t>раствор для наружного применения;</w:t>
            </w:r>
          </w:p>
          <w:p w:rsidR="00BF433A" w:rsidRDefault="00BF433A" w:rsidP="00B01289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мазь для наружного применения;</w:t>
            </w:r>
          </w:p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>таблетки жевательные;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lastRenderedPageBreak/>
              <w:t>H05AA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терипаратид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раствор для инъекций;</w:t>
            </w:r>
          </w:p>
          <w:p w:rsidR="00BF433A" w:rsidRDefault="00BF433A" w:rsidP="00B01289">
            <w:pPr>
              <w:pStyle w:val="ConsPlusNormal"/>
            </w:pPr>
            <w:r>
              <w:t>спрей назальный;</w:t>
            </w:r>
          </w:p>
          <w:p w:rsidR="00BF433A" w:rsidRDefault="00BF433A" w:rsidP="00B0128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цинакальцет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этелкальцетид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капсулы;</w:t>
            </w:r>
          </w:p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F433A" w:rsidRDefault="00BF433A" w:rsidP="00B01289">
            <w:pPr>
              <w:pStyle w:val="ConsPlusNormal"/>
            </w:pPr>
            <w:r>
              <w:lastRenderedPageBreak/>
              <w:t>капсулы;</w:t>
            </w:r>
          </w:p>
          <w:p w:rsidR="00BF433A" w:rsidRDefault="00BF433A" w:rsidP="00B012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433A" w:rsidRDefault="00BF433A" w:rsidP="00B0128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433A" w:rsidRDefault="00BF433A" w:rsidP="00B0128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F433A" w:rsidRDefault="00BF433A" w:rsidP="00B0128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F433A" w:rsidRDefault="00BF433A" w:rsidP="00B01289">
            <w:pPr>
              <w:pStyle w:val="ConsPlusNormal"/>
            </w:pPr>
            <w:r>
              <w:t>капсулы;</w:t>
            </w:r>
          </w:p>
          <w:p w:rsidR="00BF433A" w:rsidRDefault="00BF433A" w:rsidP="00B0128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суспензия для приема внутрь;</w:t>
            </w:r>
          </w:p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капсулы;</w:t>
            </w:r>
          </w:p>
          <w:p w:rsidR="00BF433A" w:rsidRDefault="00BF433A" w:rsidP="00B012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433A" w:rsidRDefault="00BF433A" w:rsidP="00B01289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BF433A" w:rsidRDefault="00BF433A" w:rsidP="00B01289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BF433A" w:rsidRDefault="00BF433A" w:rsidP="00B0128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F433A" w:rsidRDefault="00BF433A" w:rsidP="00B01289">
            <w:pPr>
              <w:pStyle w:val="ConsPlusNormal"/>
            </w:pPr>
            <w:r>
              <w:t>капсулы;</w:t>
            </w:r>
          </w:p>
          <w:p w:rsidR="00BF433A" w:rsidRDefault="00BF433A" w:rsidP="00B012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капли глазные;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капли глазные;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капли глазные;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капли глазные;</w:t>
            </w:r>
          </w:p>
          <w:p w:rsidR="00BF433A" w:rsidRDefault="00BF433A" w:rsidP="00B01289">
            <w:pPr>
              <w:pStyle w:val="ConsPlusNormal"/>
            </w:pPr>
            <w:r>
              <w:t>капли глазные и ушные;</w:t>
            </w:r>
          </w:p>
          <w:p w:rsidR="00BF433A" w:rsidRDefault="00BF433A" w:rsidP="00B01289">
            <w:pPr>
              <w:pStyle w:val="ConsPlusNormal"/>
            </w:pPr>
            <w:r>
              <w:t>мазь глазная;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капли глазные;</w:t>
            </w:r>
          </w:p>
          <w:p w:rsidR="00BF433A" w:rsidRDefault="00BF433A" w:rsidP="00B01289">
            <w:pPr>
              <w:pStyle w:val="ConsPlusNormal"/>
            </w:pPr>
            <w:r>
              <w:t>капли глазные и ушные;</w:t>
            </w:r>
          </w:p>
          <w:p w:rsidR="00BF433A" w:rsidRDefault="00BF433A" w:rsidP="00B01289">
            <w:pPr>
              <w:pStyle w:val="ConsPlusNormal"/>
            </w:pPr>
            <w:r>
              <w:lastRenderedPageBreak/>
              <w:t>капли ушные;</w:t>
            </w:r>
          </w:p>
          <w:p w:rsidR="00BF433A" w:rsidRDefault="00BF433A" w:rsidP="00B01289">
            <w:pPr>
              <w:pStyle w:val="ConsPlusNormal"/>
            </w:pPr>
            <w:r>
              <w:t>мазь глазная;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капсулы;</w:t>
            </w:r>
          </w:p>
          <w:p w:rsidR="00BF433A" w:rsidRDefault="00BF433A" w:rsidP="00B012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крем для местного и наружного применения;</w:t>
            </w:r>
          </w:p>
          <w:p w:rsidR="00BF433A" w:rsidRDefault="00BF433A" w:rsidP="00B01289">
            <w:pPr>
              <w:pStyle w:val="ConsPlusNormal"/>
            </w:pPr>
            <w:r>
              <w:t>крем для наружного применения;</w:t>
            </w:r>
          </w:p>
          <w:p w:rsidR="00BF433A" w:rsidRDefault="00BF433A" w:rsidP="00B01289">
            <w:pPr>
              <w:pStyle w:val="ConsPlusNormal"/>
            </w:pPr>
            <w:r>
              <w:t>мазь глазная;</w:t>
            </w:r>
          </w:p>
          <w:p w:rsidR="00BF433A" w:rsidRDefault="00BF433A" w:rsidP="00B01289">
            <w:pPr>
              <w:pStyle w:val="ConsPlusNormal"/>
            </w:pPr>
            <w:r>
              <w:t>мазь для местного и наружного применения;</w:t>
            </w:r>
          </w:p>
          <w:p w:rsidR="00BF433A" w:rsidRDefault="00BF433A" w:rsidP="00B01289">
            <w:pPr>
              <w:pStyle w:val="ConsPlusNormal"/>
            </w:pPr>
            <w:r>
              <w:t>мазь для наружного применения;</w:t>
            </w:r>
          </w:p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 xml:space="preserve">иммуноглобулин человека нормальный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F433A" w:rsidRDefault="00BF433A" w:rsidP="00B012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BF433A" w:rsidRDefault="00BF433A" w:rsidP="00B01289">
            <w:pPr>
              <w:pStyle w:val="ConsPlusNormal"/>
            </w:pPr>
            <w:r>
              <w:t>раствор для внутривенного введения;</w:t>
            </w:r>
          </w:p>
          <w:p w:rsidR="00BF433A" w:rsidRDefault="00BF433A" w:rsidP="00B01289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оболочкой;</w:t>
            </w:r>
          </w:p>
          <w:p w:rsidR="00BF433A" w:rsidRDefault="00BF433A" w:rsidP="00B01289">
            <w:pPr>
              <w:pStyle w:val="ConsPlusNormal"/>
            </w:pPr>
            <w:r>
              <w:t>раствор для инъекций;</w:t>
            </w:r>
          </w:p>
          <w:p w:rsidR="00BF433A" w:rsidRDefault="00BF433A" w:rsidP="00B012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капсулы;</w:t>
            </w:r>
          </w:p>
          <w:p w:rsidR="00BF433A" w:rsidRDefault="00BF433A" w:rsidP="00B0128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F433A" w:rsidRDefault="00BF433A" w:rsidP="00B012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панитумумаб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пертузумаб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F433A" w:rsidRDefault="00BF433A" w:rsidP="00B012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F433A" w:rsidRDefault="00BF433A" w:rsidP="00B01289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ленватиниб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нилотиниб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нинтеданиб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 мягкие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ведения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афлиберцепт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суспензия для внутримышечного введения;</w:t>
            </w:r>
          </w:p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имплантат;</w:t>
            </w:r>
          </w:p>
          <w:p w:rsidR="00BF433A" w:rsidRDefault="00BF433A" w:rsidP="00B01289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BF433A" w:rsidRDefault="00BF433A" w:rsidP="00B012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BF433A" w:rsidRDefault="00BF433A" w:rsidP="00B012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BF433A" w:rsidRDefault="00BF433A" w:rsidP="00B012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BF433A" w:rsidRDefault="00BF433A" w:rsidP="00B012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BF433A" w:rsidRDefault="00BF433A" w:rsidP="00B012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суспензии для внутримышечного и подкожного введения пролонгированного действия;</w:t>
            </w:r>
          </w:p>
          <w:p w:rsidR="00BF433A" w:rsidRDefault="00BF433A" w:rsidP="00B012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энзалутамид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 xml:space="preserve">интерферон альфа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BF433A" w:rsidRDefault="00BF433A" w:rsidP="00B012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BF433A" w:rsidRDefault="00BF433A" w:rsidP="00B012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инъекций;</w:t>
            </w:r>
          </w:p>
          <w:p w:rsidR="00BF433A" w:rsidRDefault="00BF433A" w:rsidP="00B012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BF433A" w:rsidRDefault="00BF433A" w:rsidP="00B01289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BF433A" w:rsidRDefault="00BF433A" w:rsidP="00B01289">
            <w:pPr>
              <w:pStyle w:val="ConsPlusNormal"/>
            </w:pPr>
            <w:r>
              <w:t>раствор для инъекций;</w:t>
            </w:r>
          </w:p>
          <w:p w:rsidR="00BF433A" w:rsidRDefault="00BF433A" w:rsidP="00B0128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F433A" w:rsidRDefault="00BF433A" w:rsidP="00B012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для подкожного введения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F433A" w:rsidRDefault="00BF433A" w:rsidP="00B012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F433A" w:rsidRDefault="00BF433A" w:rsidP="00B012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апремиласт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ведолизумаб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BF433A" w:rsidTr="00B01289">
        <w:tc>
          <w:tcPr>
            <w:tcW w:w="1077" w:type="dxa"/>
            <w:vMerge w:val="restart"/>
          </w:tcPr>
          <w:p w:rsidR="00BF433A" w:rsidRDefault="00BF433A" w:rsidP="00B0128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</w:tcPr>
          <w:p w:rsidR="00BF433A" w:rsidRDefault="00BF433A" w:rsidP="00B0128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433A" w:rsidTr="00B01289">
        <w:tc>
          <w:tcPr>
            <w:tcW w:w="1077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433A" w:rsidTr="00B01289">
        <w:tc>
          <w:tcPr>
            <w:tcW w:w="1077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F433A" w:rsidRDefault="00BF433A" w:rsidP="00B012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F433A" w:rsidTr="00B01289">
        <w:tc>
          <w:tcPr>
            <w:tcW w:w="1077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433A" w:rsidTr="00B01289">
        <w:tc>
          <w:tcPr>
            <w:tcW w:w="1077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BF433A" w:rsidRDefault="00BF433A" w:rsidP="00B012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канакинумаб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секукинумаб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BF433A" w:rsidRDefault="00BF433A" w:rsidP="00B012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F433A" w:rsidRDefault="00BF433A" w:rsidP="00B012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капсулы;</w:t>
            </w:r>
          </w:p>
          <w:p w:rsidR="00BF433A" w:rsidRDefault="00BF433A" w:rsidP="00B01289">
            <w:pPr>
              <w:pStyle w:val="ConsPlusNormal"/>
            </w:pPr>
            <w:r>
              <w:t>капсулы мягкие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пирфенидон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lastRenderedPageBreak/>
              <w:t>M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капли глазные;</w:t>
            </w:r>
          </w:p>
          <w:p w:rsidR="00BF433A" w:rsidRDefault="00BF433A" w:rsidP="00B01289">
            <w:pPr>
              <w:pStyle w:val="ConsPlusNormal"/>
            </w:pPr>
            <w:r>
              <w:t>капсулы;</w:t>
            </w:r>
          </w:p>
          <w:p w:rsidR="00BF433A" w:rsidRDefault="00BF433A" w:rsidP="00B01289">
            <w:pPr>
              <w:pStyle w:val="ConsPlusNormal"/>
            </w:pPr>
            <w:r>
              <w:t>капсулы кишечнорастворимые;</w:t>
            </w:r>
          </w:p>
          <w:p w:rsidR="00BF433A" w:rsidRDefault="00BF433A" w:rsidP="00B0128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F433A" w:rsidRDefault="00BF433A" w:rsidP="00B01289">
            <w:pPr>
              <w:pStyle w:val="ConsPlusNormal"/>
            </w:pPr>
            <w:r>
              <w:t>раствор для внутримышечного введения;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пролонгированного действия;</w:t>
            </w:r>
          </w:p>
          <w:p w:rsidR="00BF433A" w:rsidRDefault="00BF433A" w:rsidP="00B0128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гель для наружного применения;</w:t>
            </w:r>
          </w:p>
          <w:p w:rsidR="00BF433A" w:rsidRDefault="00BF433A" w:rsidP="00B0128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F433A" w:rsidRDefault="00BF433A" w:rsidP="00B01289">
            <w:pPr>
              <w:pStyle w:val="ConsPlusNormal"/>
            </w:pPr>
            <w:r>
              <w:t>капсулы;</w:t>
            </w:r>
          </w:p>
          <w:p w:rsidR="00BF433A" w:rsidRDefault="00BF433A" w:rsidP="00B01289">
            <w:pPr>
              <w:pStyle w:val="ConsPlusNormal"/>
            </w:pPr>
            <w:r>
              <w:t>крем для наружного применения;</w:t>
            </w:r>
          </w:p>
          <w:p w:rsidR="00BF433A" w:rsidRDefault="00BF433A" w:rsidP="00B01289">
            <w:pPr>
              <w:pStyle w:val="ConsPlusNormal"/>
            </w:pPr>
            <w:r>
              <w:t>мазь для наружного применения;</w:t>
            </w:r>
          </w:p>
          <w:p w:rsidR="00BF433A" w:rsidRDefault="00BF433A" w:rsidP="00B01289">
            <w:pPr>
              <w:pStyle w:val="ConsPlusNormal"/>
            </w:pPr>
            <w:r>
              <w:t>раствор для внутривенного введения;</w:t>
            </w:r>
          </w:p>
          <w:p w:rsidR="00BF433A" w:rsidRDefault="00BF433A" w:rsidP="00B01289">
            <w:pPr>
              <w:pStyle w:val="ConsPlusNormal"/>
            </w:pPr>
            <w:r>
              <w:t>суппозитории ректальные;</w:t>
            </w:r>
          </w:p>
          <w:p w:rsidR="00BF433A" w:rsidRDefault="00BF433A" w:rsidP="00B01289">
            <w:pPr>
              <w:pStyle w:val="ConsPlusNormal"/>
            </w:pPr>
            <w:r>
              <w:t>суппозитории ректальные (для детей);</w:t>
            </w:r>
          </w:p>
          <w:p w:rsidR="00BF433A" w:rsidRDefault="00BF433A" w:rsidP="00B01289">
            <w:pPr>
              <w:pStyle w:val="ConsPlusNormal"/>
            </w:pPr>
            <w:r>
              <w:t>суспензия для приема внутрь;</w:t>
            </w:r>
          </w:p>
          <w:p w:rsidR="00BF433A" w:rsidRDefault="00BF433A" w:rsidP="00B01289">
            <w:pPr>
              <w:pStyle w:val="ConsPlusNormal"/>
            </w:pPr>
            <w:r>
              <w:t>суспензия для приема внутрь (для детей);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пролонгированного действия,</w:t>
            </w:r>
          </w:p>
          <w:p w:rsidR="00BF433A" w:rsidRDefault="00BF433A" w:rsidP="00B01289">
            <w:pPr>
              <w:pStyle w:val="ConsPlusNormal"/>
            </w:pPr>
            <w:r>
              <w:t>покрытые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капсулы;</w:t>
            </w:r>
          </w:p>
          <w:p w:rsidR="00BF433A" w:rsidRDefault="00BF433A" w:rsidP="00B01289">
            <w:pPr>
              <w:pStyle w:val="ConsPlusNormal"/>
            </w:pPr>
            <w:r>
              <w:t>капсулы пролонгированного действия;</w:t>
            </w:r>
          </w:p>
          <w:p w:rsidR="00BF433A" w:rsidRDefault="00BF433A" w:rsidP="00B0128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F433A" w:rsidRDefault="00BF433A" w:rsidP="00B01289">
            <w:pPr>
              <w:pStyle w:val="ConsPlusNormal"/>
            </w:pPr>
            <w:r>
              <w:t>суппозитории ректальные;</w:t>
            </w:r>
          </w:p>
          <w:p w:rsidR="00BF433A" w:rsidRDefault="00BF433A" w:rsidP="00B01289">
            <w:pPr>
              <w:pStyle w:val="ConsPlusNormal"/>
            </w:pPr>
            <w:r>
              <w:t>суппозитории ректальные (для детей);</w:t>
            </w:r>
          </w:p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пролонгированного действия;</w:t>
            </w:r>
          </w:p>
          <w:p w:rsidR="00BF433A" w:rsidRDefault="00BF433A" w:rsidP="00B0128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</w:t>
            </w:r>
            <w:r>
              <w:lastRenderedPageBreak/>
              <w:t>действия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 xml:space="preserve">ботулинический токсин типа A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BF433A" w:rsidRDefault="00BF433A" w:rsidP="00B012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F433A" w:rsidRDefault="00BF433A" w:rsidP="00B012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BF433A" w:rsidRDefault="00BF433A" w:rsidP="00B012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F433A" w:rsidRDefault="00BF433A" w:rsidP="00B01289">
            <w:pPr>
              <w:pStyle w:val="ConsPlusNormal"/>
            </w:pPr>
            <w:r>
              <w:lastRenderedPageBreak/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деносумаб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раствор для инъекций;</w:t>
            </w:r>
          </w:p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 пролонгированного действия;</w:t>
            </w:r>
          </w:p>
          <w:p w:rsidR="00BF433A" w:rsidRDefault="00BF433A" w:rsidP="00B01289">
            <w:pPr>
              <w:pStyle w:val="ConsPlusNormal"/>
            </w:pPr>
            <w:r>
              <w:t>раствор для инъекций;</w:t>
            </w:r>
          </w:p>
          <w:p w:rsidR="00BF433A" w:rsidRDefault="00BF433A" w:rsidP="00B01289">
            <w:pPr>
              <w:pStyle w:val="ConsPlusNormal"/>
            </w:pPr>
            <w:r>
              <w:t>раствор для подкожного введения;</w:t>
            </w:r>
          </w:p>
          <w:p w:rsidR="00BF433A" w:rsidRDefault="00BF433A" w:rsidP="00B01289">
            <w:pPr>
              <w:pStyle w:val="ConsPlusNormal"/>
            </w:pPr>
            <w:r>
              <w:t>таблетки пролонгированного действия,</w:t>
            </w:r>
          </w:p>
          <w:p w:rsidR="00BF433A" w:rsidRDefault="00BF433A" w:rsidP="00B01289">
            <w:pPr>
              <w:pStyle w:val="ConsPlusNormal"/>
            </w:pPr>
            <w:r>
              <w:t>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пролонгированного действия,</w:t>
            </w:r>
          </w:p>
          <w:p w:rsidR="00BF433A" w:rsidRDefault="00BF433A" w:rsidP="00B01289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раствор для инъекций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 защечные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капсулы;</w:t>
            </w:r>
          </w:p>
          <w:p w:rsidR="00BF433A" w:rsidRDefault="00BF433A" w:rsidP="00B01289">
            <w:pPr>
              <w:pStyle w:val="ConsPlusNormal"/>
            </w:pPr>
            <w:r>
              <w:t>раствор для инъекций;</w:t>
            </w:r>
          </w:p>
          <w:p w:rsidR="00BF433A" w:rsidRDefault="00BF433A" w:rsidP="00B01289">
            <w:pPr>
              <w:pStyle w:val="ConsPlusNormal"/>
            </w:pPr>
            <w:r>
              <w:t>суппозитории ректальные;</w:t>
            </w:r>
          </w:p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F433A" w:rsidRDefault="00BF433A" w:rsidP="00B01289">
            <w:pPr>
              <w:pStyle w:val="ConsPlusNormal"/>
            </w:pPr>
            <w:r>
              <w:t>сироп;</w:t>
            </w:r>
          </w:p>
          <w:p w:rsidR="00BF433A" w:rsidRDefault="00BF433A" w:rsidP="00B01289">
            <w:pPr>
              <w:pStyle w:val="ConsPlusNormal"/>
            </w:pPr>
            <w:r>
              <w:t>сироп (для детей);</w:t>
            </w:r>
          </w:p>
          <w:p w:rsidR="00BF433A" w:rsidRDefault="00BF433A" w:rsidP="00B01289">
            <w:pPr>
              <w:pStyle w:val="ConsPlusNormal"/>
            </w:pPr>
            <w:r>
              <w:t>суппозитории ректальные;</w:t>
            </w:r>
          </w:p>
          <w:p w:rsidR="00BF433A" w:rsidRDefault="00BF433A" w:rsidP="00B01289">
            <w:pPr>
              <w:pStyle w:val="ConsPlusNormal"/>
            </w:pPr>
            <w:r>
              <w:t>суппозитории ректальные (для детей);</w:t>
            </w:r>
          </w:p>
          <w:p w:rsidR="00BF433A" w:rsidRDefault="00BF433A" w:rsidP="00B01289">
            <w:pPr>
              <w:pStyle w:val="ConsPlusNormal"/>
            </w:pPr>
            <w:r>
              <w:t>суспензия для приема внутрь;</w:t>
            </w:r>
          </w:p>
          <w:p w:rsidR="00BF433A" w:rsidRDefault="00BF433A" w:rsidP="00B01289">
            <w:pPr>
              <w:pStyle w:val="ConsPlusNormal"/>
            </w:pPr>
            <w:r>
              <w:t>суспензия для приема внутрь (для детей);</w:t>
            </w:r>
          </w:p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lastRenderedPageBreak/>
              <w:t>N03AA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>таблетки (для детей)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сироп;</w:t>
            </w:r>
          </w:p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>таблетки пролонгированного действия;</w:t>
            </w:r>
          </w:p>
          <w:p w:rsidR="00BF433A" w:rsidRDefault="00BF433A" w:rsidP="00B012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суспензия для приема внутрь;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гранулы пролонгированного действия;</w:t>
            </w:r>
          </w:p>
          <w:p w:rsidR="00BF433A" w:rsidRDefault="00BF433A" w:rsidP="00B01289">
            <w:pPr>
              <w:pStyle w:val="ConsPlusNormal"/>
            </w:pPr>
            <w:r>
              <w:t>гранулы с пролонгированным высвобождением;</w:t>
            </w:r>
          </w:p>
          <w:p w:rsidR="00BF433A" w:rsidRDefault="00BF433A" w:rsidP="00B01289">
            <w:pPr>
              <w:pStyle w:val="ConsPlusNormal"/>
            </w:pPr>
            <w:r>
              <w:t>капли для приема внутрь;</w:t>
            </w:r>
          </w:p>
          <w:p w:rsidR="00BF433A" w:rsidRDefault="00BF433A" w:rsidP="00B01289">
            <w:pPr>
              <w:pStyle w:val="ConsPlusNormal"/>
            </w:pPr>
            <w:r>
              <w:t>капсулы кишечнорастворимые;</w:t>
            </w:r>
          </w:p>
          <w:p w:rsidR="00BF433A" w:rsidRDefault="00BF433A" w:rsidP="00B01289">
            <w:pPr>
              <w:pStyle w:val="ConsPlusNormal"/>
            </w:pPr>
            <w:r>
              <w:t>раствор для приема внутрь;</w:t>
            </w:r>
          </w:p>
          <w:p w:rsidR="00BF433A" w:rsidRDefault="00BF433A" w:rsidP="00B01289">
            <w:pPr>
              <w:pStyle w:val="ConsPlusNormal"/>
            </w:pPr>
            <w:r>
              <w:t>сироп;</w:t>
            </w:r>
          </w:p>
          <w:p w:rsidR="00BF433A" w:rsidRDefault="00BF433A" w:rsidP="00B01289">
            <w:pPr>
              <w:pStyle w:val="ConsPlusNormal"/>
            </w:pPr>
            <w:r>
              <w:t>сироп (для детей);</w:t>
            </w:r>
          </w:p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433A" w:rsidRDefault="00BF433A" w:rsidP="00B01289">
            <w:pPr>
              <w:pStyle w:val="ConsPlusNormal"/>
            </w:pPr>
            <w:r>
              <w:t xml:space="preserve">таблетки с пролонгированным высвобождением, покрытые пленочной </w:t>
            </w:r>
            <w:r>
              <w:lastRenderedPageBreak/>
              <w:t>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капсулы;</w:t>
            </w:r>
          </w:p>
          <w:p w:rsidR="00BF433A" w:rsidRDefault="00BF433A" w:rsidP="00B0128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психолептики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  <w:vMerge w:val="restart"/>
          </w:tcPr>
          <w:p w:rsidR="00BF433A" w:rsidRDefault="00BF433A" w:rsidP="00B01289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</w:tcPr>
          <w:p w:rsidR="00BF433A" w:rsidRDefault="00BF433A" w:rsidP="00B01289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433A" w:rsidTr="00B01289">
        <w:tc>
          <w:tcPr>
            <w:tcW w:w="1077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драже;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  <w:vMerge w:val="restart"/>
          </w:tcPr>
          <w:p w:rsidR="00BF433A" w:rsidRDefault="00BF433A" w:rsidP="00B01289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vMerge w:val="restart"/>
          </w:tcPr>
          <w:p w:rsidR="00BF433A" w:rsidRDefault="00BF433A" w:rsidP="00B01289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433A" w:rsidTr="00B01289">
        <w:tc>
          <w:tcPr>
            <w:tcW w:w="1077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433A" w:rsidTr="00B01289">
        <w:tc>
          <w:tcPr>
            <w:tcW w:w="1077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капсулы;</w:t>
            </w:r>
          </w:p>
          <w:p w:rsidR="00BF433A" w:rsidRDefault="00BF433A" w:rsidP="00B01289">
            <w:pPr>
              <w:pStyle w:val="ConsPlusNormal"/>
            </w:pPr>
            <w:r>
              <w:t>раствор для приема внутрь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капли для приема внутрь;</w:t>
            </w:r>
          </w:p>
          <w:p w:rsidR="00BF433A" w:rsidRDefault="00BF433A" w:rsidP="00B0128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BF433A" w:rsidRDefault="00BF433A" w:rsidP="00B0128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BF433A" w:rsidRDefault="00BF433A" w:rsidP="00B01289">
            <w:pPr>
              <w:pStyle w:val="ConsPlusNormal"/>
            </w:pPr>
            <w:r>
              <w:t>таблетки для рассасывания;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капсулы;</w:t>
            </w:r>
          </w:p>
          <w:p w:rsidR="00BF433A" w:rsidRDefault="00BF433A" w:rsidP="00B01289">
            <w:pPr>
              <w:pStyle w:val="ConsPlusNormal"/>
            </w:pPr>
            <w:r>
              <w:t>раствор для приема внутрь;</w:t>
            </w:r>
          </w:p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F433A" w:rsidRDefault="00BF433A" w:rsidP="00B0128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F433A" w:rsidRDefault="00BF433A" w:rsidP="00B01289">
            <w:pPr>
              <w:pStyle w:val="ConsPlusNormal"/>
            </w:pPr>
            <w:r>
              <w:t>раствор для приема внутрь;</w:t>
            </w:r>
          </w:p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BF433A" w:rsidRDefault="00BF433A" w:rsidP="00B01289">
            <w:pPr>
              <w:pStyle w:val="ConsPlusNormal"/>
            </w:pPr>
            <w:r>
              <w:t>таблетки для рассасывания;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бромдигидрохлорфенил-</w:t>
            </w:r>
            <w:r>
              <w:lastRenderedPageBreak/>
              <w:t>бензодиазепин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 пролонгированного действия;</w:t>
            </w:r>
          </w:p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драже;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капли для приема внутрь;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капсулы;</w:t>
            </w:r>
          </w:p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 xml:space="preserve">полипептиды коры головного мозга скота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капсулы;</w:t>
            </w:r>
          </w:p>
          <w:p w:rsidR="00BF433A" w:rsidRDefault="00BF433A" w:rsidP="00B01289">
            <w:pPr>
              <w:pStyle w:val="ConsPlusNormal"/>
            </w:pPr>
            <w:r>
              <w:t>раствор для приема внутрь;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раствор для инъекций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 пролонгированного действия;</w:t>
            </w:r>
          </w:p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капсулы;</w:t>
            </w:r>
          </w:p>
          <w:p w:rsidR="00BF433A" w:rsidRDefault="00BF433A" w:rsidP="00B01289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BF433A" w:rsidRDefault="00BF433A" w:rsidP="00B01289">
            <w:pPr>
              <w:pStyle w:val="ConsPlusNormal"/>
            </w:pPr>
            <w:r>
              <w:t>раствор для приема внутрь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капсулы;</w:t>
            </w:r>
          </w:p>
          <w:p w:rsidR="00BF433A" w:rsidRDefault="00BF433A" w:rsidP="00B01289">
            <w:pPr>
              <w:pStyle w:val="ConsPlusNormal"/>
            </w:pPr>
            <w:r>
              <w:t>раствор для приема внутрь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капли для приема внутрь;</w:t>
            </w:r>
          </w:p>
          <w:p w:rsidR="00BF433A" w:rsidRDefault="00BF433A" w:rsidP="00B01289">
            <w:pPr>
              <w:pStyle w:val="ConsPlusNormal"/>
            </w:pPr>
            <w:r>
              <w:t>капсулы;</w:t>
            </w:r>
          </w:p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</w:t>
            </w:r>
            <w:r>
              <w:lastRenderedPageBreak/>
              <w:t>янтарная кислота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lastRenderedPageBreak/>
              <w:t>таблетки, покрытые кишечнорастворимой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гель назальный;</w:t>
            </w:r>
          </w:p>
          <w:p w:rsidR="00BF433A" w:rsidRDefault="00BF433A" w:rsidP="00B01289">
            <w:pPr>
              <w:pStyle w:val="ConsPlusNormal"/>
            </w:pPr>
            <w:r>
              <w:t>капли назальные;</w:t>
            </w:r>
          </w:p>
          <w:p w:rsidR="00BF433A" w:rsidRDefault="00BF433A" w:rsidP="00B01289">
            <w:pPr>
              <w:pStyle w:val="ConsPlusNormal"/>
            </w:pPr>
            <w:r>
              <w:t>капли назальные (для детей);</w:t>
            </w:r>
          </w:p>
          <w:p w:rsidR="00BF433A" w:rsidRDefault="00BF433A" w:rsidP="00B01289">
            <w:pPr>
              <w:pStyle w:val="ConsPlusNormal"/>
            </w:pPr>
            <w:r>
              <w:t>спрей назальный;</w:t>
            </w:r>
          </w:p>
          <w:p w:rsidR="00BF433A" w:rsidRDefault="00BF433A" w:rsidP="00B01289">
            <w:pPr>
              <w:pStyle w:val="ConsPlusNormal"/>
            </w:pPr>
            <w:r>
              <w:t>спрей назальный дозированный;</w:t>
            </w:r>
          </w:p>
          <w:p w:rsidR="00BF433A" w:rsidRDefault="00BF433A" w:rsidP="00B01289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раствор для местного применения;</w:t>
            </w:r>
          </w:p>
          <w:p w:rsidR="00BF433A" w:rsidRDefault="00BF433A" w:rsidP="00B01289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lastRenderedPageBreak/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аэрозоль для ингаляций дозированный;</w:t>
            </w:r>
          </w:p>
          <w:p w:rsidR="00BF433A" w:rsidRDefault="00BF433A" w:rsidP="00B01289">
            <w:pPr>
              <w:pStyle w:val="ConsPlusNormal"/>
            </w:pPr>
            <w:r>
              <w:t>аэрозоль для ингаляций дозированный,</w:t>
            </w:r>
          </w:p>
          <w:p w:rsidR="00BF433A" w:rsidRDefault="00BF433A" w:rsidP="00B01289">
            <w:pPr>
              <w:pStyle w:val="ConsPlusNormal"/>
            </w:pPr>
            <w:r>
              <w:t>активируемый вдохом;</w:t>
            </w:r>
          </w:p>
          <w:p w:rsidR="00BF433A" w:rsidRDefault="00BF433A" w:rsidP="00B01289">
            <w:pPr>
              <w:pStyle w:val="ConsPlusNormal"/>
            </w:pPr>
            <w:r>
              <w:t>капсулы для ингаляций;</w:t>
            </w:r>
          </w:p>
          <w:p w:rsidR="00BF433A" w:rsidRDefault="00BF433A" w:rsidP="00B01289">
            <w:pPr>
              <w:pStyle w:val="ConsPlusNormal"/>
            </w:pPr>
            <w:r>
              <w:t>капсулы с порошком для ингаляций;</w:t>
            </w:r>
          </w:p>
          <w:p w:rsidR="00BF433A" w:rsidRDefault="00BF433A" w:rsidP="00B01289">
            <w:pPr>
              <w:pStyle w:val="ConsPlusNormal"/>
            </w:pPr>
            <w:r>
              <w:t>порошок для ингаляций дозированный;</w:t>
            </w:r>
          </w:p>
          <w:p w:rsidR="00BF433A" w:rsidRDefault="00BF433A" w:rsidP="00B01289">
            <w:pPr>
              <w:pStyle w:val="ConsPlusNormal"/>
            </w:pPr>
            <w:r>
              <w:t>раствор для ингаляций;</w:t>
            </w:r>
          </w:p>
          <w:p w:rsidR="00BF433A" w:rsidRDefault="00BF433A" w:rsidP="00B0128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аэрозоль для ингаляций дозированный;</w:t>
            </w:r>
          </w:p>
          <w:p w:rsidR="00BF433A" w:rsidRDefault="00BF433A" w:rsidP="00B01289">
            <w:pPr>
              <w:pStyle w:val="ConsPlusNormal"/>
            </w:pPr>
            <w:r>
              <w:t>капсулы с порошком для ингаляций;</w:t>
            </w:r>
          </w:p>
          <w:p w:rsidR="00BF433A" w:rsidRDefault="00BF433A" w:rsidP="00B0128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F433A" w:rsidTr="00B01289">
        <w:tc>
          <w:tcPr>
            <w:tcW w:w="1077" w:type="dxa"/>
            <w:vMerge w:val="restart"/>
          </w:tcPr>
          <w:p w:rsidR="00BF433A" w:rsidRDefault="00BF433A" w:rsidP="00B01289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</w:tcPr>
          <w:p w:rsidR="00BF433A" w:rsidRDefault="00BF433A" w:rsidP="00B01289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F433A" w:rsidTr="00B01289">
        <w:tc>
          <w:tcPr>
            <w:tcW w:w="1077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 с порошком для ингаляций набор;</w:t>
            </w:r>
          </w:p>
          <w:p w:rsidR="00BF433A" w:rsidRDefault="00BF433A" w:rsidP="00B0128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F433A" w:rsidTr="00B01289">
        <w:tc>
          <w:tcPr>
            <w:tcW w:w="1077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F433A" w:rsidTr="00B01289">
        <w:tc>
          <w:tcPr>
            <w:tcW w:w="1077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аэрозоль для ингаляций дозированный;</w:t>
            </w:r>
          </w:p>
          <w:p w:rsidR="00BF433A" w:rsidRDefault="00BF433A" w:rsidP="00B01289">
            <w:pPr>
              <w:pStyle w:val="ConsPlusNormal"/>
            </w:pPr>
            <w:r>
              <w:t>капсулы с порошком для ингаляций;</w:t>
            </w:r>
          </w:p>
          <w:p w:rsidR="00BF433A" w:rsidRDefault="00BF433A" w:rsidP="00B0128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F433A" w:rsidTr="00B01289">
        <w:tc>
          <w:tcPr>
            <w:tcW w:w="1077" w:type="dxa"/>
            <w:vMerge w:val="restart"/>
          </w:tcPr>
          <w:p w:rsidR="00BF433A" w:rsidRDefault="00BF433A" w:rsidP="00B01289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</w:tcPr>
          <w:p w:rsidR="00BF433A" w:rsidRDefault="00BF433A" w:rsidP="00B01289">
            <w:pPr>
              <w:pStyle w:val="ConsPlusNormal"/>
            </w:pPr>
            <w:r>
              <w:t xml:space="preserve">адренергические средства в комбинации с антихолинергическими средствами, включая тройные </w:t>
            </w:r>
            <w:r>
              <w:lastRenderedPageBreak/>
              <w:t>комбинации с кортикостероидами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lastRenderedPageBreak/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F433A" w:rsidTr="00B01289">
        <w:tc>
          <w:tcPr>
            <w:tcW w:w="1077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F433A" w:rsidTr="00B01289">
        <w:tc>
          <w:tcPr>
            <w:tcW w:w="1077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аэрозоль для ингаляций дозированный;</w:t>
            </w:r>
          </w:p>
          <w:p w:rsidR="00BF433A" w:rsidRDefault="00BF433A" w:rsidP="00B01289">
            <w:pPr>
              <w:pStyle w:val="ConsPlusNormal"/>
            </w:pPr>
            <w:r>
              <w:t>раствор для ингаляций</w:t>
            </w:r>
          </w:p>
        </w:tc>
      </w:tr>
      <w:tr w:rsidR="00BF433A" w:rsidTr="00B01289">
        <w:tc>
          <w:tcPr>
            <w:tcW w:w="1077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аэрозоль для ингаляций дозированный;</w:t>
            </w:r>
          </w:p>
          <w:p w:rsidR="00BF433A" w:rsidRDefault="00BF433A" w:rsidP="00B01289">
            <w:pPr>
              <w:pStyle w:val="ConsPlusNormal"/>
            </w:pPr>
            <w:r>
              <w:t>аэрозоль для ингаляций дозированный,</w:t>
            </w:r>
          </w:p>
          <w:p w:rsidR="00BF433A" w:rsidRDefault="00BF433A" w:rsidP="00B01289">
            <w:pPr>
              <w:pStyle w:val="ConsPlusNormal"/>
            </w:pPr>
            <w:r>
              <w:t>активируемый вдохом;</w:t>
            </w:r>
          </w:p>
          <w:p w:rsidR="00BF433A" w:rsidRDefault="00BF433A" w:rsidP="00B01289">
            <w:pPr>
              <w:pStyle w:val="ConsPlusNormal"/>
            </w:pPr>
            <w:r>
              <w:t>аэрозоль назальный дозированный;</w:t>
            </w:r>
          </w:p>
          <w:p w:rsidR="00BF433A" w:rsidRDefault="00BF433A" w:rsidP="00B01289">
            <w:pPr>
              <w:pStyle w:val="ConsPlusNormal"/>
            </w:pPr>
            <w:r>
              <w:t>спрей назальный дозированный;</w:t>
            </w:r>
          </w:p>
          <w:p w:rsidR="00BF433A" w:rsidRDefault="00BF433A" w:rsidP="00B01289">
            <w:pPr>
              <w:pStyle w:val="ConsPlusNormal"/>
            </w:pPr>
            <w:r>
              <w:t>суспензия для ингаляций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аэрозоль для ингаляций дозированный;</w:t>
            </w:r>
          </w:p>
          <w:p w:rsidR="00BF433A" w:rsidRDefault="00BF433A" w:rsidP="00B01289">
            <w:pPr>
              <w:pStyle w:val="ConsPlusNormal"/>
            </w:pPr>
            <w:r>
              <w:t>капли назальные;</w:t>
            </w:r>
          </w:p>
          <w:p w:rsidR="00BF433A" w:rsidRDefault="00BF433A" w:rsidP="00B01289">
            <w:pPr>
              <w:pStyle w:val="ConsPlusNormal"/>
            </w:pPr>
            <w:r>
              <w:t>капсулы;</w:t>
            </w:r>
          </w:p>
          <w:p w:rsidR="00BF433A" w:rsidRDefault="00BF433A" w:rsidP="00B01289">
            <w:pPr>
              <w:pStyle w:val="ConsPlusNormal"/>
            </w:pPr>
            <w:r>
              <w:t>капсулы кишечнорастворимые;</w:t>
            </w:r>
          </w:p>
          <w:p w:rsidR="00BF433A" w:rsidRDefault="00BF433A" w:rsidP="00B01289">
            <w:pPr>
              <w:pStyle w:val="ConsPlusNormal"/>
            </w:pPr>
            <w:r>
              <w:t>порошок для ингаляций дозированный;</w:t>
            </w:r>
          </w:p>
          <w:p w:rsidR="00BF433A" w:rsidRDefault="00BF433A" w:rsidP="00B01289">
            <w:pPr>
              <w:pStyle w:val="ConsPlusNormal"/>
            </w:pPr>
            <w:r>
              <w:t>раствор для ингаляций;</w:t>
            </w:r>
          </w:p>
          <w:p w:rsidR="00BF433A" w:rsidRDefault="00BF433A" w:rsidP="00B01289">
            <w:pPr>
              <w:pStyle w:val="ConsPlusNormal"/>
            </w:pPr>
            <w:r>
              <w:t>спрей назальный дозированный;</w:t>
            </w:r>
          </w:p>
          <w:p w:rsidR="00BF433A" w:rsidRDefault="00BF433A" w:rsidP="00B01289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F433A" w:rsidTr="00B01289">
        <w:tc>
          <w:tcPr>
            <w:tcW w:w="1077" w:type="dxa"/>
            <w:vMerge w:val="restart"/>
          </w:tcPr>
          <w:p w:rsidR="00BF433A" w:rsidRDefault="00BF433A" w:rsidP="00B01289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</w:tcPr>
          <w:p w:rsidR="00BF433A" w:rsidRDefault="00BF433A" w:rsidP="00B0128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F433A" w:rsidTr="00B01289">
        <w:tc>
          <w:tcPr>
            <w:tcW w:w="1077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аэрозоль для ингаляций дозированный;</w:t>
            </w:r>
          </w:p>
          <w:p w:rsidR="00BF433A" w:rsidRDefault="00BF433A" w:rsidP="00B01289">
            <w:pPr>
              <w:pStyle w:val="ConsPlusNormal"/>
            </w:pPr>
            <w:r>
              <w:t>раствор для ингаляций</w:t>
            </w:r>
          </w:p>
        </w:tc>
      </w:tr>
      <w:tr w:rsidR="00BF433A" w:rsidTr="00B01289">
        <w:tc>
          <w:tcPr>
            <w:tcW w:w="1077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 с порошком для ингаляций;</w:t>
            </w:r>
          </w:p>
          <w:p w:rsidR="00BF433A" w:rsidRDefault="00BF433A" w:rsidP="00B01289">
            <w:pPr>
              <w:pStyle w:val="ConsPlusNormal"/>
            </w:pPr>
            <w:r>
              <w:t>раствор для ингаляций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аэрозоль для ингаляций дозированный;</w:t>
            </w:r>
          </w:p>
          <w:p w:rsidR="00BF433A" w:rsidRDefault="00BF433A" w:rsidP="00B01289">
            <w:pPr>
              <w:pStyle w:val="ConsPlusNormal"/>
            </w:pPr>
            <w:r>
              <w:t>капсулы;</w:t>
            </w:r>
          </w:p>
          <w:p w:rsidR="00BF433A" w:rsidRDefault="00BF433A" w:rsidP="00B01289">
            <w:pPr>
              <w:pStyle w:val="ConsPlusNormal"/>
            </w:pPr>
            <w:r>
              <w:t>спрей назальный;</w:t>
            </w:r>
          </w:p>
          <w:p w:rsidR="00BF433A" w:rsidRDefault="00BF433A" w:rsidP="00B0128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  <w:vMerge w:val="restart"/>
          </w:tcPr>
          <w:p w:rsidR="00BF433A" w:rsidRDefault="00BF433A" w:rsidP="00B01289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</w:tcPr>
          <w:p w:rsidR="00BF433A" w:rsidRDefault="00BF433A" w:rsidP="00B01289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омализумаб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BF433A" w:rsidRDefault="00BF433A" w:rsidP="00B012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433A" w:rsidTr="00B01289">
        <w:tc>
          <w:tcPr>
            <w:tcW w:w="1077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F433A" w:rsidRDefault="00BF433A" w:rsidP="00B0128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сироп;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 пролонгированного действия;</w:t>
            </w:r>
          </w:p>
          <w:p w:rsidR="00BF433A" w:rsidRDefault="00BF433A" w:rsidP="00B01289">
            <w:pPr>
              <w:pStyle w:val="ConsPlusNormal"/>
            </w:pPr>
            <w:r>
              <w:t>пастилки;</w:t>
            </w:r>
          </w:p>
          <w:p w:rsidR="00BF433A" w:rsidRDefault="00BF433A" w:rsidP="00B01289">
            <w:pPr>
              <w:pStyle w:val="ConsPlusNormal"/>
            </w:pPr>
            <w:r>
              <w:t>раствор для приема внутрь;</w:t>
            </w:r>
          </w:p>
          <w:p w:rsidR="00BF433A" w:rsidRDefault="00BF433A" w:rsidP="00B01289">
            <w:pPr>
              <w:pStyle w:val="ConsPlusNormal"/>
            </w:pPr>
            <w:r>
              <w:t>раствор для приема внутрь и ингаляций;</w:t>
            </w:r>
          </w:p>
          <w:p w:rsidR="00BF433A" w:rsidRDefault="00BF433A" w:rsidP="00B01289">
            <w:pPr>
              <w:pStyle w:val="ConsPlusNormal"/>
            </w:pPr>
            <w:r>
              <w:t>сироп;</w:t>
            </w:r>
          </w:p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BF433A" w:rsidRDefault="00BF433A" w:rsidP="00B01289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BF433A" w:rsidRDefault="00BF433A" w:rsidP="00B01289">
            <w:pPr>
              <w:pStyle w:val="ConsPlusNormal"/>
            </w:pPr>
            <w:r>
              <w:t>таблетки шипучие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F433A" w:rsidRDefault="00BF433A" w:rsidP="00B01289">
            <w:pPr>
              <w:pStyle w:val="ConsPlusNormal"/>
            </w:pPr>
            <w:r>
              <w:t>гранулы для приготовления сиропа;</w:t>
            </w:r>
          </w:p>
          <w:p w:rsidR="00BF433A" w:rsidRDefault="00BF433A" w:rsidP="00B0128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F433A" w:rsidRDefault="00BF433A" w:rsidP="00B01289">
            <w:pPr>
              <w:pStyle w:val="ConsPlusNormal"/>
            </w:pPr>
            <w:r>
              <w:t>раствор для инъекций и ингаляций;</w:t>
            </w:r>
          </w:p>
          <w:p w:rsidR="00BF433A" w:rsidRDefault="00BF433A" w:rsidP="00B01289">
            <w:pPr>
              <w:pStyle w:val="ConsPlusNormal"/>
            </w:pPr>
            <w:r>
              <w:t>раствор для приема внутрь;</w:t>
            </w:r>
          </w:p>
          <w:p w:rsidR="00BF433A" w:rsidRDefault="00BF433A" w:rsidP="00B01289">
            <w:pPr>
              <w:pStyle w:val="ConsPlusNormal"/>
            </w:pPr>
            <w:r>
              <w:t>сироп;</w:t>
            </w:r>
          </w:p>
          <w:p w:rsidR="00BF433A" w:rsidRDefault="00BF433A" w:rsidP="00B01289">
            <w:pPr>
              <w:pStyle w:val="ConsPlusNormal"/>
            </w:pPr>
            <w:r>
              <w:t>таблетки;</w:t>
            </w:r>
          </w:p>
          <w:p w:rsidR="00BF433A" w:rsidRDefault="00BF433A" w:rsidP="00B01289">
            <w:pPr>
              <w:pStyle w:val="ConsPlusNormal"/>
            </w:pPr>
            <w:r>
              <w:t>таблетки шипучие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капли для приема внутрь;</w:t>
            </w:r>
          </w:p>
          <w:p w:rsidR="00BF433A" w:rsidRDefault="00BF433A" w:rsidP="00B01289">
            <w:pPr>
              <w:pStyle w:val="ConsPlusNormal"/>
            </w:pPr>
            <w:r>
              <w:t>сироп;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оболочкой;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сироп;</w:t>
            </w:r>
          </w:p>
          <w:p w:rsidR="00BF433A" w:rsidRDefault="00BF433A" w:rsidP="00B01289">
            <w:pPr>
              <w:pStyle w:val="ConsPlusNormal"/>
            </w:pPr>
            <w:r>
              <w:t>суспензия для приема внутрь;</w:t>
            </w:r>
          </w:p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мазь глазная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lastRenderedPageBreak/>
              <w:t>S01E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капли глазные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капли глазные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гель глазной;</w:t>
            </w:r>
          </w:p>
          <w:p w:rsidR="00BF433A" w:rsidRDefault="00BF433A" w:rsidP="00B01289">
            <w:pPr>
              <w:pStyle w:val="ConsPlusNormal"/>
            </w:pPr>
            <w:r>
              <w:t>капли глазные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капли глазные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капли глазные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капли глазные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капли глазные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капли ушные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lastRenderedPageBreak/>
              <w:t>V03A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</w:t>
            </w:r>
            <w:proofErr w:type="spellStart"/>
            <w:r>
              <w:t>оксигидроксида</w:t>
            </w:r>
            <w:proofErr w:type="spellEnd"/>
            <w:r>
              <w:t xml:space="preserve">, сахарозы и крахмала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таблетки жевательные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  <w:r>
              <w:t>капсулы</w:t>
            </w: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</w:tcPr>
          <w:p w:rsidR="00BF433A" w:rsidRDefault="00BF433A" w:rsidP="00B01289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</w:tcPr>
          <w:p w:rsidR="00BF433A" w:rsidRDefault="00BF433A" w:rsidP="00B01289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BF433A" w:rsidRDefault="00BF433A" w:rsidP="00B01289">
            <w:pPr>
              <w:pStyle w:val="ConsPlusNormal"/>
            </w:pPr>
          </w:p>
        </w:tc>
        <w:tc>
          <w:tcPr>
            <w:tcW w:w="3912" w:type="dxa"/>
          </w:tcPr>
          <w:p w:rsidR="00BF433A" w:rsidRDefault="00BF433A" w:rsidP="00B01289">
            <w:pPr>
              <w:pStyle w:val="ConsPlusNormal"/>
            </w:pPr>
          </w:p>
        </w:tc>
      </w:tr>
      <w:tr w:rsidR="00BF433A" w:rsidTr="00B01289">
        <w:tc>
          <w:tcPr>
            <w:tcW w:w="1077" w:type="dxa"/>
            <w:tcBorders>
              <w:bottom w:val="single" w:sz="4" w:space="0" w:color="auto"/>
            </w:tcBorders>
          </w:tcPr>
          <w:p w:rsidR="00BF433A" w:rsidRDefault="00BF433A" w:rsidP="00B01289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F433A" w:rsidRDefault="00BF433A" w:rsidP="00B01289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F433A" w:rsidRDefault="00BF433A" w:rsidP="00B01289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BF433A" w:rsidRDefault="00BF433A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AB126C" w:rsidRDefault="00AB126C"/>
    <w:sectPr w:rsidR="00AB126C" w:rsidSect="00BF43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3A"/>
    <w:rsid w:val="00AB126C"/>
    <w:rsid w:val="00B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55E52-9595-4A40-B83E-C6A8850D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33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43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4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F43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F43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F433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F433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BF4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BF4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43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433A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F43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433A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8194</Words>
  <Characters>46709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1</cp:revision>
  <dcterms:created xsi:type="dcterms:W3CDTF">2019-04-08T12:21:00Z</dcterms:created>
  <dcterms:modified xsi:type="dcterms:W3CDTF">2019-04-08T12:22:00Z</dcterms:modified>
</cp:coreProperties>
</file>