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54" w:rsidRPr="00AA4A91" w:rsidRDefault="007F4754" w:rsidP="007F4754">
      <w:pPr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>Приложение 8</w:t>
      </w:r>
    </w:p>
    <w:p w:rsidR="007F4754" w:rsidRPr="00AA4A91" w:rsidRDefault="007F4754" w:rsidP="007F4754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к Территориальной программе</w:t>
      </w:r>
    </w:p>
    <w:p w:rsidR="007F4754" w:rsidRDefault="007F4754" w:rsidP="007F4754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государственных гарантий бесплатного</w:t>
      </w:r>
      <w:r>
        <w:rPr>
          <w:rFonts w:eastAsia="Times New Roman"/>
          <w:szCs w:val="28"/>
          <w:lang w:eastAsia="ru-RU"/>
        </w:rPr>
        <w:t xml:space="preserve"> </w:t>
      </w:r>
      <w:r w:rsidRPr="00AA4A91">
        <w:rPr>
          <w:rFonts w:eastAsia="Times New Roman"/>
          <w:szCs w:val="28"/>
          <w:lang w:eastAsia="ru-RU"/>
        </w:rPr>
        <w:t xml:space="preserve">оказания гражданам </w:t>
      </w:r>
    </w:p>
    <w:p w:rsidR="007F4754" w:rsidRPr="00AA4A91" w:rsidRDefault="007F4754" w:rsidP="007F4754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на территории</w:t>
      </w:r>
      <w:r>
        <w:rPr>
          <w:rFonts w:eastAsia="Times New Roman"/>
          <w:szCs w:val="28"/>
          <w:lang w:eastAsia="ru-RU"/>
        </w:rPr>
        <w:t xml:space="preserve"> </w:t>
      </w:r>
      <w:r w:rsidRPr="00AA4A91">
        <w:rPr>
          <w:rFonts w:eastAsia="Times New Roman"/>
          <w:szCs w:val="28"/>
          <w:lang w:eastAsia="ru-RU"/>
        </w:rPr>
        <w:t>Тверской области медицинской помощи</w:t>
      </w:r>
    </w:p>
    <w:p w:rsidR="007F4754" w:rsidRPr="00AA4A91" w:rsidRDefault="007F4754" w:rsidP="007F4754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на 2020 год и на плановый период</w:t>
      </w:r>
      <w:r>
        <w:rPr>
          <w:rFonts w:eastAsia="Times New Roman"/>
          <w:szCs w:val="28"/>
          <w:lang w:eastAsia="ru-RU"/>
        </w:rPr>
        <w:t xml:space="preserve"> </w:t>
      </w:r>
      <w:r w:rsidRPr="00AA4A91">
        <w:rPr>
          <w:rFonts w:eastAsia="Times New Roman"/>
          <w:szCs w:val="28"/>
          <w:lang w:eastAsia="ru-RU"/>
        </w:rPr>
        <w:t>2021 и 2022 годов</w:t>
      </w:r>
    </w:p>
    <w:p w:rsidR="007F4754" w:rsidRPr="00AA4A91" w:rsidRDefault="007F4754" w:rsidP="007F4754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bookmarkStart w:id="0" w:name="P3410"/>
      <w:bookmarkEnd w:id="0"/>
      <w:r w:rsidRPr="00BB742E">
        <w:rPr>
          <w:rFonts w:eastAsia="Times New Roman"/>
          <w:szCs w:val="28"/>
          <w:lang w:eastAsia="ru-RU"/>
        </w:rPr>
        <w:t>Перечень</w:t>
      </w: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лекарственных препаратов, отпускаемых населению</w:t>
      </w: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в соответствии с перечнем групп населения и категорий</w:t>
      </w: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заболеваний, при амбулаторном лечении которых лекарственные</w:t>
      </w: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препараты и медицинск</w:t>
      </w:r>
      <w:bookmarkStart w:id="1" w:name="_GoBack"/>
      <w:bookmarkEnd w:id="1"/>
      <w:r w:rsidRPr="00BB742E">
        <w:rPr>
          <w:rFonts w:eastAsia="Times New Roman"/>
          <w:szCs w:val="28"/>
          <w:lang w:eastAsia="ru-RU"/>
        </w:rPr>
        <w:t>ие изделия отпускаются по рецептам</w:t>
      </w: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врачей бесплатно, а также в соответствии с перечнем групп</w:t>
      </w: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населения, при амбулаторном лечении которых лекарственные</w:t>
      </w: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препараты отпускаются по рецептам врачей</w:t>
      </w:r>
    </w:p>
    <w:p w:rsidR="007F4754" w:rsidRPr="00BB742E" w:rsidRDefault="007F4754" w:rsidP="007F475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с 50-процентной скидкой</w:t>
      </w:r>
    </w:p>
    <w:p w:rsidR="007F4754" w:rsidRPr="00AA4A91" w:rsidRDefault="007F4754" w:rsidP="007F4754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7F4754" w:rsidRDefault="007F4754" w:rsidP="007F4754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7F4754" w:rsidRDefault="007F4754" w:rsidP="007F4754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7F4754" w:rsidRPr="00AA4A91" w:rsidRDefault="007F4754" w:rsidP="007F4754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47"/>
        <w:gridCol w:w="2800"/>
        <w:gridCol w:w="2410"/>
      </w:tblGrid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трописетрона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150" w:type="dxa"/>
            <w:shd w:val="clear" w:color="auto" w:fill="auto"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03" w:type="dxa"/>
            <w:shd w:val="clear" w:color="auto" w:fill="auto"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A07EC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бактисубтил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колибактерин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14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глипизид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комбинации гипогликемических препаратов для приема внутрь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глибенкламид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гликлазид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саксаглиптин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глимепирид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A10BF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альфа-глюкозидазы ингибиторы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акарбоза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тиазолиндионы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пиоглитазон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 [масляные]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A11EX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группы B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комбинированный препарат, содержащий пиридоксина гидрохлорид, лидокаин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колекальциферол + кальция карбонат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A12CB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цинка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клопидогрел + ацетилсалициловая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губка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симоктоког альфа (фактор свертывания крови VIII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человеческий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двухвалентного препараты для перорального назначения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сахарной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железа в комбинации с фолиевой кислотой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фумарат + 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 + 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B03X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F4754" w:rsidRPr="00BB3771" w:rsidTr="009B088C">
        <w:trPr>
          <w:trHeight w:val="1425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добавки к растворам для в/в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трометамол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B06AB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крови препараты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актовегин (р-р для инъекций) детям до 18 лет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B06AC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икатибант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мексилетин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ретард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этацизин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нибентан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морацизин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вазодилататоры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молсидомин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триметазидин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C02BC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азаметония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C02K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петлевые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C03EA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диуретики, действующие на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кортикальный сегмент петли Генле в комбинации с калийсберегающими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гидрохлоротиазид + триамтерен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дибазол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C07CB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 в комбинации с другими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атенолол + хлорталидон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(пленочной)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валсартан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валсартан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телмисартан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лацидипин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фелодипин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бензодиазепиновые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действующие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зофеноприл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моэксиприл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трандолаприл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цилазаприл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каптоприл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периндоприл + 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фозиноприл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 + 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C09BB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трандолаприл + верапамил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ирбесартан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кандесартан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эпросартан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C09DA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 II антагонисты в комбинации с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ирбесартан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телмисартан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эпросартан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ангиотензина II в комбинации</w:t>
            </w: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C09XA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ренина секреции ингибиторы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алискирен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омега-3 триглицериды (ЭПК/ДГК = 1,2/1 - 90%)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 и триазола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шампунь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линимент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D01AE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D06AX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антибиотики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мупироцин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бацитрацин + неомицин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высокоактивные (группа IV)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клобетазол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D07XC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активные в комбинации с другими препаратами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гентамицин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гентамицин + клотримазол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кальципотриол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 + 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наружного применения и приготовления лекарственных форм;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лактобактерин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приготовлении суспензии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G02CX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прогестагены и эстрогены (фиксированные сочетания)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этинилэстрадиол + норэлгестромин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ТТС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введения, [масляный]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G03EK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метилтестостерон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G03FA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прогестагены и эстрогены (фиксированные комбинации)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эстрадиол + дидрогестерон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менотропины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внутримышечного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антигонадотропины и аналогичные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оксибутинин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капсулы кишечнорастворимые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 пролонгированным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теразозин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гипертрофии простаты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пальмы ползучей плодов экстракт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тетракозактид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дезоксикортон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в масле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левотироксин натрия + калия йодид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тиоурацила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пропилтиоурацил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 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 + сульбактам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ампициллин + оксациллин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тикарциллин + клавулановая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цефаклор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концентрата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мидекамицин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концентрата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хинолоны (исключая перечисленные в группе G04AB)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пипемидовая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колистиметат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нитрофурана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нитроксолин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изоникотиноилгидразин железа сульфата дигидрат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ломефлоксацин + пиразинамид +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протионамид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ортофосфорной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фоскарнет натрий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эфавиренц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занамивир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J05AP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тенофовир + эмтрицитабин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дасабувир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свечи ректальные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внутрисосудистого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проспидия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лиофилизированный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этиленимина производные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тиотепа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тиогуанин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винфлунин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препараты природного происхождения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трабектедин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и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внутрипузырного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пертузумаб + трастузумаб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темсиролимус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анагрелид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мегестрол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аминоглутетимид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оксодигидроакридинилацетат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нуклеоспермат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ректального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молграмостим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M01AH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коксибы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эторикоксиб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M01CB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золота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ауранофин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M02AA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M03AX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безвременника великолепного алкалоид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остеогенон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карбидопа + энтакапон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энтакапон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ропинирол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моноаминоксидазы типа B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пипотиазин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зипрасидон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N05AE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сертиндол</w:t>
            </w:r>
          </w:p>
          <w:p w:rsidR="007F4754" w:rsidRDefault="007F4754" w:rsidP="009B088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4754" w:rsidRPr="00763C71" w:rsidRDefault="007F4754" w:rsidP="009B08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амисульприд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тиаприд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BB66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антипсихо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тофизопам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N05BB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реладорм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залеплон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N06AA2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противоаллергические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N06AG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моноаминоксидазы типа A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моклобемид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миансерин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милнаципран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миртазапин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N06CA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антидепрессанты в комбинации с психолептиками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амитриптилин + хлордиазепоксид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N07AX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P01BA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хлорохин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мефлохин</w:t>
            </w:r>
          </w:p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альбендазол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R01AD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флутиказона фуроат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салметерол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сальбутамол + ипратропия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недокромил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мебгидролин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фексофенадин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хифенадин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R07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глазной;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S01GA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симпатомиметики, применяемые в качестве деконгестантов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оксиметазолина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S01GX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противоаллергические препараты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лодоксамид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S01H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вертепорфин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глаз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пиреноксин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приготовления глазных капель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9C42A1" wp14:editId="05B4C893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190500</wp:posOffset>
                  </wp:positionV>
                  <wp:extent cx="133350" cy="219075"/>
                  <wp:effectExtent l="0" t="0" r="0" b="9525"/>
                  <wp:wrapNone/>
                  <wp:docPr id="2" name="Рисунок 2" descr="base_1_335635_3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-железа (III) оксигидроксида, сахарозы</w:t>
            </w:r>
          </w:p>
        </w:tc>
        <w:tc>
          <w:tcPr>
            <w:tcW w:w="241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241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уромитексан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V06DE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54" w:rsidRPr="00BB3771" w:rsidTr="009B088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Лечебные смеси при наследственных заболеваниях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сухая</w:t>
            </w:r>
          </w:p>
        </w:tc>
        <w:tc>
          <w:tcPr>
            <w:tcW w:w="2413" w:type="dxa"/>
            <w:shd w:val="clear" w:color="auto" w:fill="auto"/>
            <w:hideMark/>
          </w:tcPr>
          <w:p w:rsidR="007F4754" w:rsidRPr="00BB3771" w:rsidRDefault="007F4754" w:rsidP="009B088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4754" w:rsidRPr="00AA4A91" w:rsidRDefault="007F4754" w:rsidP="007F4754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7F4754" w:rsidRDefault="007F4754" w:rsidP="007F4754"/>
    <w:p w:rsidR="007F4754" w:rsidRDefault="007F4754" w:rsidP="007F4754">
      <w:pPr>
        <w:sectPr w:rsidR="007F4754" w:rsidSect="00D1418A">
          <w:pgSz w:w="11905" w:h="16838"/>
          <w:pgMar w:top="1134" w:right="850" w:bottom="1134" w:left="1701" w:header="567" w:footer="0" w:gutter="0"/>
          <w:cols w:space="720"/>
          <w:docGrid w:linePitch="381"/>
        </w:sectPr>
      </w:pPr>
    </w:p>
    <w:p w:rsidR="009D729A" w:rsidRDefault="009D729A"/>
    <w:sectPr w:rsidR="009D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4"/>
    <w:rsid w:val="007F4754"/>
    <w:rsid w:val="009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B2DB-B1DA-4C4E-9DD7-E8CF3570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4754"/>
  </w:style>
  <w:style w:type="paragraph" w:styleId="a3">
    <w:name w:val="Balloon Text"/>
    <w:basedOn w:val="a"/>
    <w:link w:val="a4"/>
    <w:uiPriority w:val="99"/>
    <w:semiHidden/>
    <w:unhideWhenUsed/>
    <w:rsid w:val="007F4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5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4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75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F4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754"/>
    <w:rPr>
      <w:rFonts w:ascii="Times New Roman" w:eastAsia="Calibri" w:hAnsi="Times New Roman" w:cs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7F4754"/>
  </w:style>
  <w:style w:type="numbering" w:customStyle="1" w:styleId="3">
    <w:name w:val="Нет списка3"/>
    <w:next w:val="a2"/>
    <w:uiPriority w:val="99"/>
    <w:semiHidden/>
    <w:unhideWhenUsed/>
    <w:rsid w:val="007F4754"/>
  </w:style>
  <w:style w:type="numbering" w:customStyle="1" w:styleId="4">
    <w:name w:val="Нет списка4"/>
    <w:next w:val="a2"/>
    <w:uiPriority w:val="99"/>
    <w:semiHidden/>
    <w:unhideWhenUsed/>
    <w:rsid w:val="007F4754"/>
  </w:style>
  <w:style w:type="numbering" w:customStyle="1" w:styleId="5">
    <w:name w:val="Нет списка5"/>
    <w:next w:val="a2"/>
    <w:uiPriority w:val="99"/>
    <w:semiHidden/>
    <w:unhideWhenUsed/>
    <w:rsid w:val="007F4754"/>
  </w:style>
  <w:style w:type="character" w:styleId="a9">
    <w:name w:val="annotation reference"/>
    <w:basedOn w:val="a0"/>
    <w:uiPriority w:val="99"/>
    <w:semiHidden/>
    <w:unhideWhenUsed/>
    <w:rsid w:val="007F47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47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4754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47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475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15965</Words>
  <Characters>91006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2020-02-17T06:51:00Z</dcterms:created>
  <dcterms:modified xsi:type="dcterms:W3CDTF">2020-02-17T06:52:00Z</dcterms:modified>
</cp:coreProperties>
</file>